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EFB" w:rsidRDefault="00D97EFB" w:rsidP="00D97EFB">
      <w:pPr>
        <w:tabs>
          <w:tab w:val="left" w:pos="1659"/>
        </w:tabs>
        <w:spacing w:line="480" w:lineRule="auto"/>
      </w:pPr>
      <w:r w:rsidRPr="007D1A2B">
        <w:rPr>
          <w:b/>
          <w:lang w:val="en-GB"/>
        </w:rPr>
        <w:t xml:space="preserve">Table 1. </w:t>
      </w:r>
      <w:r w:rsidRPr="007D1A2B">
        <w:rPr>
          <w:lang w:val="en-GB"/>
        </w:rPr>
        <w:t xml:space="preserve">Comparison of patients with pulmonary embolism (PE) and simplified pulmonary embolism score index (s-PESI) 0 and 1 treated with direct acting oral anticoagulants as outpatients or inpatients during 2013-2015. Costs in EUR per patient for hospital stay and outpatient visits during the six month before and after diagnosis of PE. </w:t>
      </w:r>
      <w:r>
        <w:t xml:space="preserve">N (%) or </w:t>
      </w:r>
      <w:proofErr w:type="spellStart"/>
      <w:r>
        <w:t>mean</w:t>
      </w:r>
      <w:proofErr w:type="spellEnd"/>
      <w:r>
        <w:t xml:space="preserve"> (IQR). LOS= </w:t>
      </w:r>
      <w:proofErr w:type="spellStart"/>
      <w:r>
        <w:t>length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stay</w:t>
      </w:r>
      <w:proofErr w:type="spellEnd"/>
      <w:r>
        <w:t>.</w:t>
      </w:r>
    </w:p>
    <w:p w:rsidR="00466E95" w:rsidRDefault="00D97EFB">
      <w:r w:rsidRPr="00850800">
        <w:rPr>
          <w:noProof/>
        </w:rPr>
        <w:drawing>
          <wp:inline distT="0" distB="0" distL="0" distR="0" wp14:anchorId="4B10D4FB" wp14:editId="5FC779E6">
            <wp:extent cx="5760720" cy="4855210"/>
            <wp:effectExtent l="0" t="0" r="0" b="254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5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6E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ED1"/>
    <w:rsid w:val="00681496"/>
    <w:rsid w:val="007064F0"/>
    <w:rsid w:val="00793ED1"/>
    <w:rsid w:val="00D97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CF02CC-1CFF-4FCD-A553-3FAA5CC4B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7E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322</Characters>
  <Application>Microsoft Office Word</Application>
  <DocSecurity>0</DocSecurity>
  <Lines>2</Lines>
  <Paragraphs>1</Paragraphs>
  <ScaleCrop>false</ScaleCrop>
  <Company>Region Skåne</Company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Ghazvinian Raein</dc:creator>
  <cp:keywords/>
  <dc:description/>
  <cp:lastModifiedBy>Ghazvinian Raein</cp:lastModifiedBy>
  <cp:revision>2</cp:revision>
  <dcterms:created xsi:type="dcterms:W3CDTF">2020-02-26T13:21:00Z</dcterms:created>
  <dcterms:modified xsi:type="dcterms:W3CDTF">2020-02-26T13:22:00Z</dcterms:modified>
</cp:coreProperties>
</file>